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86DA" w14:textId="77777777" w:rsidR="001741FD" w:rsidRPr="00345EAE" w:rsidRDefault="001741FD">
      <w:pPr>
        <w:spacing w:before="101" w:line="208" w:lineRule="auto"/>
        <w:jc w:val="both"/>
        <w:rPr>
          <w:rFonts w:ascii="Arial" w:hAnsi="Arial" w:cs="Arial"/>
          <w:bCs/>
          <w:i/>
        </w:rPr>
      </w:pPr>
    </w:p>
    <w:p w14:paraId="5D0EB73D" w14:textId="20C33983" w:rsidR="006C68BD" w:rsidRPr="00BA3EB4" w:rsidRDefault="00CC214A">
      <w:pPr>
        <w:spacing w:before="101" w:line="208" w:lineRule="auto"/>
        <w:jc w:val="both"/>
        <w:rPr>
          <w:rFonts w:ascii="Arial" w:hAnsi="Arial" w:cs="Arial"/>
          <w:bCs/>
          <w:i/>
          <w:lang w:val="ru-RU"/>
        </w:rPr>
      </w:pPr>
      <w:r>
        <w:rPr>
          <w:rFonts w:ascii="Arial" w:hAnsi="Arial" w:cs="Arial"/>
          <w:bCs/>
          <w:i/>
          <w:lang w:val="ru-RU"/>
        </w:rPr>
        <w:t>2</w:t>
      </w:r>
      <w:r w:rsidR="00345EAE">
        <w:rPr>
          <w:rFonts w:ascii="Arial" w:hAnsi="Arial" w:cs="Arial"/>
          <w:bCs/>
          <w:i/>
        </w:rPr>
        <w:t>4</w:t>
      </w:r>
      <w:r>
        <w:rPr>
          <w:rFonts w:ascii="Arial" w:hAnsi="Arial" w:cs="Arial"/>
          <w:bCs/>
          <w:i/>
          <w:lang w:val="ru-RU"/>
        </w:rPr>
        <w:t xml:space="preserve"> декабря</w:t>
      </w:r>
      <w:r w:rsidR="001937B8" w:rsidRPr="00BA3EB4">
        <w:rPr>
          <w:rFonts w:ascii="Arial" w:hAnsi="Arial" w:cs="Arial"/>
          <w:bCs/>
          <w:i/>
          <w:lang w:val="ru-RU"/>
        </w:rPr>
        <w:t xml:space="preserve"> 202</w:t>
      </w:r>
      <w:r w:rsidR="00340187" w:rsidRPr="00BA3EB4">
        <w:rPr>
          <w:rFonts w:ascii="Arial" w:hAnsi="Arial" w:cs="Arial"/>
          <w:bCs/>
          <w:i/>
          <w:lang w:val="ru-RU"/>
        </w:rPr>
        <w:t>5</w:t>
      </w:r>
      <w:r w:rsidR="001937B8" w:rsidRPr="00BA3EB4">
        <w:rPr>
          <w:rFonts w:ascii="Arial" w:hAnsi="Arial" w:cs="Arial"/>
          <w:bCs/>
          <w:i/>
          <w:lang w:val="ru-RU"/>
        </w:rPr>
        <w:t xml:space="preserve"> г. </w:t>
      </w:r>
      <w:r w:rsidR="001937B8" w:rsidRPr="00BA3EB4">
        <w:rPr>
          <w:rFonts w:ascii="Arial" w:hAnsi="Arial" w:cs="Arial"/>
          <w:bCs/>
          <w:i/>
          <w:lang w:val="ru-RU"/>
        </w:rPr>
        <w:tab/>
      </w:r>
      <w:r w:rsidR="001937B8" w:rsidRPr="00BA3EB4">
        <w:rPr>
          <w:rFonts w:ascii="Arial" w:hAnsi="Arial" w:cs="Arial"/>
          <w:bCs/>
          <w:i/>
          <w:lang w:val="ru-RU"/>
        </w:rPr>
        <w:tab/>
      </w:r>
      <w:r w:rsidR="001937B8" w:rsidRPr="00BA3EB4">
        <w:rPr>
          <w:rFonts w:ascii="Arial" w:hAnsi="Arial" w:cs="Arial"/>
          <w:bCs/>
          <w:i/>
          <w:lang w:val="ru-RU"/>
        </w:rPr>
        <w:tab/>
      </w:r>
      <w:r w:rsidR="001937B8" w:rsidRPr="00BA3EB4">
        <w:rPr>
          <w:rFonts w:ascii="Arial" w:hAnsi="Arial" w:cs="Arial"/>
          <w:bCs/>
          <w:i/>
          <w:lang w:val="ru-RU"/>
        </w:rPr>
        <w:tab/>
      </w:r>
      <w:r w:rsidR="001937B8" w:rsidRPr="00BA3EB4">
        <w:rPr>
          <w:rFonts w:ascii="Arial" w:hAnsi="Arial" w:cs="Arial"/>
          <w:bCs/>
          <w:i/>
          <w:lang w:val="ru-RU"/>
        </w:rPr>
        <w:tab/>
      </w:r>
      <w:r w:rsidR="001937B8" w:rsidRPr="00BA3EB4">
        <w:rPr>
          <w:rFonts w:ascii="Arial" w:hAnsi="Arial" w:cs="Arial"/>
          <w:bCs/>
          <w:i/>
          <w:lang w:val="ru-RU"/>
        </w:rPr>
        <w:tab/>
      </w:r>
      <w:r w:rsidR="001937B8" w:rsidRPr="00BA3EB4">
        <w:rPr>
          <w:rFonts w:ascii="Arial" w:hAnsi="Arial" w:cs="Arial"/>
          <w:bCs/>
          <w:i/>
          <w:lang w:val="ru-RU"/>
        </w:rPr>
        <w:tab/>
      </w:r>
      <w:r w:rsidR="001937B8" w:rsidRPr="00BA3EB4">
        <w:rPr>
          <w:rFonts w:ascii="Arial" w:hAnsi="Arial" w:cs="Arial"/>
          <w:bCs/>
          <w:i/>
          <w:lang w:val="ru-RU"/>
        </w:rPr>
        <w:tab/>
      </w:r>
      <w:r w:rsidR="001937B8" w:rsidRPr="00BA3EB4">
        <w:rPr>
          <w:rFonts w:ascii="Arial" w:hAnsi="Arial" w:cs="Arial"/>
          <w:bCs/>
          <w:i/>
          <w:lang w:val="ru-RU"/>
        </w:rPr>
        <w:tab/>
        <w:t>Пресс-релиз</w:t>
      </w:r>
    </w:p>
    <w:p w14:paraId="2B8FA494" w14:textId="77777777" w:rsidR="00B61F15" w:rsidRDefault="00B61F15" w:rsidP="00256275">
      <w:pPr>
        <w:jc w:val="center"/>
        <w:rPr>
          <w:rFonts w:ascii="Arial" w:hAnsi="Arial" w:cs="Arial"/>
          <w:b/>
          <w:color w:val="000000"/>
          <w:shd w:val="clear" w:color="auto" w:fill="FFFFFF"/>
          <w:lang w:val="ru-RU"/>
        </w:rPr>
      </w:pPr>
    </w:p>
    <w:p w14:paraId="08268A70" w14:textId="77777777" w:rsidR="0041465F" w:rsidRDefault="0041465F" w:rsidP="001741F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5BBF3F8" w14:textId="31339F3E" w:rsidR="00F916DC" w:rsidRPr="004F6744" w:rsidRDefault="00F916DC" w:rsidP="00F916DC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200 </w:t>
      </w:r>
      <w:r w:rsidRPr="004F6744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автомобилей </w:t>
      </w:r>
      <w:r w:rsidRPr="004F6744">
        <w:rPr>
          <w:rFonts w:ascii="Times New Roman" w:hAnsi="Times New Roman" w:cs="Times New Roman"/>
          <w:b/>
          <w:iCs/>
          <w:sz w:val="28"/>
          <w:szCs w:val="28"/>
        </w:rPr>
        <w:t>AMBERTRUCK</w:t>
      </w:r>
      <w:r w:rsidRPr="004F6744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 </w:t>
      </w:r>
      <w:r w:rsidR="005D66F0">
        <w:rPr>
          <w:rFonts w:ascii="Times New Roman" w:hAnsi="Times New Roman" w:cs="Times New Roman"/>
          <w:b/>
          <w:iCs/>
          <w:sz w:val="28"/>
          <w:szCs w:val="28"/>
        </w:rPr>
        <w:t>JL</w:t>
      </w:r>
      <w:r w:rsidR="005D66F0" w:rsidRPr="005D66F0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 </w:t>
      </w:r>
      <w:r w:rsidRPr="004F6744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для маркетплейса </w:t>
      </w:r>
      <w:r w:rsidRPr="004F6744">
        <w:rPr>
          <w:rFonts w:ascii="Times New Roman" w:hAnsi="Times New Roman" w:cs="Times New Roman"/>
          <w:b/>
          <w:iCs/>
          <w:sz w:val="28"/>
          <w:szCs w:val="28"/>
        </w:rPr>
        <w:t>O</w:t>
      </w:r>
      <w:r>
        <w:rPr>
          <w:rFonts w:ascii="Times New Roman" w:hAnsi="Times New Roman" w:cs="Times New Roman"/>
          <w:b/>
          <w:iCs/>
          <w:sz w:val="28"/>
          <w:szCs w:val="28"/>
        </w:rPr>
        <w:t>zon</w:t>
      </w:r>
    </w:p>
    <w:p w14:paraId="2CA63317" w14:textId="168B2938" w:rsidR="001741FD" w:rsidRPr="00F916DC" w:rsidRDefault="001741FD" w:rsidP="001741F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7FDA0DB" w14:textId="00EC1FC2" w:rsidR="00F916DC" w:rsidRPr="00F916DC" w:rsidRDefault="00F916DC" w:rsidP="00F916DC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6DC">
        <w:rPr>
          <w:rFonts w:ascii="Times New Roman" w:hAnsi="Times New Roman" w:cs="Times New Roman"/>
          <w:sz w:val="24"/>
          <w:szCs w:val="24"/>
        </w:rPr>
        <w:t>Ozon</w:t>
      </w:r>
      <w:r w:rsidR="00A37D04">
        <w:rPr>
          <w:rFonts w:ascii="Times New Roman" w:hAnsi="Times New Roman" w:cs="Times New Roman"/>
          <w:sz w:val="24"/>
          <w:szCs w:val="24"/>
          <w:lang w:val="ru-RU"/>
        </w:rPr>
        <w:t>, одна из крупнейших цифровых платформ и логистических систем в России,</w:t>
      </w:r>
      <w:r w:rsidRPr="00F916DC">
        <w:rPr>
          <w:rFonts w:ascii="Times New Roman" w:hAnsi="Times New Roman" w:cs="Times New Roman"/>
          <w:sz w:val="24"/>
          <w:szCs w:val="24"/>
          <w:lang w:val="ru-RU"/>
        </w:rPr>
        <w:t xml:space="preserve"> расширил</w:t>
      </w:r>
      <w:r w:rsidR="00A37D0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916DC">
        <w:rPr>
          <w:rFonts w:ascii="Times New Roman" w:hAnsi="Times New Roman" w:cs="Times New Roman"/>
          <w:sz w:val="24"/>
          <w:szCs w:val="24"/>
          <w:lang w:val="ru-RU"/>
        </w:rPr>
        <w:t xml:space="preserve"> собственный курьерский автопарк, закупив грузовые автомобили </w:t>
      </w:r>
      <w:r w:rsidRPr="00F916DC">
        <w:rPr>
          <w:rFonts w:ascii="Times New Roman" w:hAnsi="Times New Roman" w:cs="Times New Roman"/>
          <w:sz w:val="24"/>
          <w:szCs w:val="24"/>
        </w:rPr>
        <w:t>AMBERTRUCK</w:t>
      </w:r>
      <w:r w:rsidRPr="00F916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16DC">
        <w:rPr>
          <w:rFonts w:ascii="Times New Roman" w:hAnsi="Times New Roman" w:cs="Times New Roman"/>
          <w:sz w:val="24"/>
          <w:szCs w:val="24"/>
        </w:rPr>
        <w:t>JL</w:t>
      </w:r>
      <w:r w:rsidRPr="00F916DC">
        <w:rPr>
          <w:rFonts w:ascii="Times New Roman" w:hAnsi="Times New Roman" w:cs="Times New Roman"/>
          <w:sz w:val="24"/>
          <w:szCs w:val="24"/>
          <w:lang w:val="ru-RU"/>
        </w:rPr>
        <w:t xml:space="preserve"> производства Калининградского завода АВТОТОР. </w:t>
      </w:r>
      <w:r w:rsidR="00CD504E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F916DC">
        <w:rPr>
          <w:rFonts w:ascii="Times New Roman" w:hAnsi="Times New Roman" w:cs="Times New Roman"/>
          <w:sz w:val="24"/>
          <w:szCs w:val="24"/>
          <w:lang w:val="ru-RU"/>
        </w:rPr>
        <w:t xml:space="preserve">ечь идет о поставке 200 </w:t>
      </w:r>
      <w:r>
        <w:rPr>
          <w:rFonts w:ascii="Times New Roman" w:hAnsi="Times New Roman" w:cs="Times New Roman"/>
          <w:sz w:val="24"/>
          <w:szCs w:val="24"/>
          <w:lang w:val="ru-RU"/>
        </w:rPr>
        <w:t>грузовых автомобилей-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>фургонов на базе</w:t>
      </w:r>
      <w:r w:rsidR="00EF6188">
        <w:rPr>
          <w:rFonts w:ascii="Times New Roman" w:hAnsi="Times New Roman" w:cs="Times New Roman"/>
          <w:sz w:val="24"/>
          <w:szCs w:val="24"/>
          <w:lang w:val="ru-RU"/>
        </w:rPr>
        <w:t xml:space="preserve"> шасси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модели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1D1D">
        <w:rPr>
          <w:rFonts w:ascii="Times New Roman" w:hAnsi="Times New Roman" w:cs="Times New Roman"/>
          <w:sz w:val="24"/>
          <w:szCs w:val="24"/>
        </w:rPr>
        <w:t>JL</w:t>
      </w:r>
      <w:r w:rsidRPr="00F916DC">
        <w:rPr>
          <w:rFonts w:ascii="Times New Roman" w:hAnsi="Times New Roman" w:cs="Times New Roman"/>
          <w:sz w:val="24"/>
          <w:szCs w:val="24"/>
          <w:lang w:val="ru-RU"/>
        </w:rPr>
        <w:t xml:space="preserve"> категории «В» полной массой 3,5 т.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AD6EDA9" w14:textId="2D6EEB2E" w:rsidR="00F916DC" w:rsidRPr="00794D9B" w:rsidRDefault="00F916DC" w:rsidP="00F916DC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6D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течение </w:t>
      </w:r>
      <w:r w:rsidRPr="00F916DC">
        <w:rPr>
          <w:rFonts w:ascii="Times New Roman" w:hAnsi="Times New Roman" w:cs="Times New Roman"/>
          <w:sz w:val="24"/>
          <w:szCs w:val="24"/>
          <w:lang w:val="ru-RU"/>
        </w:rPr>
        <w:t>ноябр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F916DC">
        <w:rPr>
          <w:rFonts w:ascii="Times New Roman" w:hAnsi="Times New Roman" w:cs="Times New Roman"/>
          <w:sz w:val="24"/>
          <w:szCs w:val="24"/>
          <w:lang w:val="ru-RU"/>
        </w:rPr>
        <w:t xml:space="preserve"> 2025 года состоялась передача всей партии автомобилей в Москве и Санкт-Петербурге. Фургоны AMBERTRUCK JL полностью соответствуют требованиям Ozon по безопасности и эффективности курьерской доставки. Автомобили сочетают в себе маневренность и запас по грузоподъемности, необходимые для развоза широкого </w:t>
      </w:r>
      <w:r w:rsidRPr="00794D9B">
        <w:rPr>
          <w:rFonts w:ascii="Times New Roman" w:hAnsi="Times New Roman" w:cs="Times New Roman"/>
          <w:sz w:val="24"/>
          <w:szCs w:val="24"/>
          <w:lang w:val="ru-RU"/>
        </w:rPr>
        <w:t>ассортимента товаров в городских условиях.</w:t>
      </w:r>
    </w:p>
    <w:p w14:paraId="1E6DB261" w14:textId="7E3C614D" w:rsidR="00A37D04" w:rsidRDefault="00F916DC" w:rsidP="005D66F0">
      <w:pPr>
        <w:spacing w:before="360" w:after="360"/>
        <w:jc w:val="both"/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794D9B">
        <w:rPr>
          <w:rFonts w:ascii="Times New Roman" w:hAnsi="Times New Roman" w:cs="Times New Roman"/>
          <w:sz w:val="24"/>
          <w:szCs w:val="24"/>
          <w:lang w:val="ru-RU"/>
        </w:rPr>
        <w:t xml:space="preserve">Машины будут использоваться для доставки </w:t>
      </w:r>
      <w:r w:rsidR="000B6F74" w:rsidRPr="00794D9B">
        <w:rPr>
          <w:rFonts w:ascii="Times New Roman" w:hAnsi="Times New Roman" w:cs="Times New Roman"/>
          <w:sz w:val="24"/>
          <w:szCs w:val="24"/>
          <w:lang w:val="ru-RU"/>
        </w:rPr>
        <w:t xml:space="preserve">товаров </w:t>
      </w:r>
      <w:r w:rsidRPr="00794D9B">
        <w:rPr>
          <w:rFonts w:ascii="Times New Roman" w:hAnsi="Times New Roman" w:cs="Times New Roman"/>
          <w:sz w:val="24"/>
          <w:szCs w:val="24"/>
          <w:lang w:val="ru-RU"/>
        </w:rPr>
        <w:t xml:space="preserve">со складов </w:t>
      </w:r>
      <w:r w:rsidR="000B6F74" w:rsidRPr="00794D9B">
        <w:rPr>
          <w:rFonts w:ascii="Times New Roman" w:hAnsi="Times New Roman" w:cs="Times New Roman"/>
          <w:sz w:val="24"/>
          <w:szCs w:val="24"/>
          <w:lang w:val="ru-RU"/>
        </w:rPr>
        <w:t xml:space="preserve">маркетплейса напрямую до клиентов либо </w:t>
      </w:r>
      <w:r w:rsidRPr="00794D9B">
        <w:rPr>
          <w:rFonts w:ascii="Times New Roman" w:hAnsi="Times New Roman" w:cs="Times New Roman"/>
          <w:sz w:val="24"/>
          <w:szCs w:val="24"/>
          <w:lang w:val="ru-RU"/>
        </w:rPr>
        <w:t>в пункты выдачи</w:t>
      </w:r>
      <w:r w:rsidR="00A37D04" w:rsidRPr="00794D9B">
        <w:rPr>
          <w:rFonts w:ascii="Times New Roman" w:hAnsi="Times New Roman" w:cs="Times New Roman"/>
          <w:sz w:val="24"/>
          <w:szCs w:val="24"/>
          <w:lang w:val="ru-RU"/>
        </w:rPr>
        <w:t xml:space="preserve"> заказов </w:t>
      </w:r>
      <w:r w:rsidR="00A37D04" w:rsidRPr="00794D9B">
        <w:rPr>
          <w:rFonts w:ascii="Times New Roman" w:hAnsi="Times New Roman" w:cs="Times New Roman"/>
          <w:sz w:val="24"/>
          <w:szCs w:val="24"/>
        </w:rPr>
        <w:t>Ozon</w:t>
      </w:r>
      <w:r w:rsidR="00A37D04" w:rsidRPr="00794D9B">
        <w:rPr>
          <w:rFonts w:ascii="Times New Roman" w:hAnsi="Times New Roman" w:cs="Times New Roman"/>
          <w:sz w:val="24"/>
          <w:szCs w:val="24"/>
          <w:lang w:val="ru-RU"/>
        </w:rPr>
        <w:t>, количество которых превысило 80 тыс. точек по всей России</w:t>
      </w:r>
      <w:r w:rsidRPr="00794D9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A37D04" w:rsidRPr="00794D9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0B6F74" w:rsidRPr="00794D9B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0B6F74" w:rsidRPr="00794D9B">
        <w:rPr>
          <w:rFonts w:ascii="Times New Roman" w:hAnsi="Times New Roman" w:cs="Times New Roman"/>
          <w:sz w:val="24"/>
          <w:szCs w:val="24"/>
        </w:rPr>
        <w:t>Ozon</w:t>
      </w:r>
      <w:r w:rsidR="000B6F74" w:rsidRPr="00794D9B">
        <w:rPr>
          <w:rFonts w:ascii="Times New Roman" w:hAnsi="Times New Roman" w:cs="Times New Roman"/>
          <w:sz w:val="24"/>
          <w:szCs w:val="24"/>
          <w:lang w:val="ru-RU"/>
        </w:rPr>
        <w:t xml:space="preserve"> уже свыше 63 млн постоянных покупателей. </w:t>
      </w:r>
      <w:r w:rsidR="00A37D04" w:rsidRPr="00794D9B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Ежедневно они совершают более 7 млн заказов, причем 4 из 10 заказов доставляются в небольшие города и поселения. Чтобы быстро и эффективно доставлять товары до наших покупателей, важен каждый из этапов логистики. Благодаря сотрудничеству с </w:t>
      </w:r>
      <w:r w:rsidR="005B4084" w:rsidRPr="00794D9B">
        <w:rPr>
          <w:rFonts w:ascii="Times New Roman" w:hAnsi="Times New Roman" w:cs="Times New Roman"/>
          <w:sz w:val="24"/>
          <w:szCs w:val="24"/>
          <w:lang w:val="ru-RU"/>
        </w:rPr>
        <w:t xml:space="preserve">ООО «ТД КОМАВТО» </w:t>
      </w:r>
      <w:r w:rsidR="00A37D04" w:rsidRPr="00794D9B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>и расширению нашего курьерского автопарка автомобилями AMBERTRUCK мы сможем повысить качество перевозки товаров курьерами – из хабов доставки, количество которых превысило 170 объектов, в пункты выдачи заказов»</w:t>
      </w:r>
      <w:r w:rsidR="005D66F0" w:rsidRPr="00794D9B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>, – рассказал директор по развитию транспортной инфраструктуры Ozon Алексей Ширяев.</w:t>
      </w:r>
    </w:p>
    <w:p w14:paraId="13163EC9" w14:textId="6E831FF3" w:rsidR="005D66F0" w:rsidRDefault="003B5AC1" w:rsidP="005D66F0">
      <w:pPr>
        <w:spacing w:before="360" w:after="360"/>
        <w:jc w:val="both"/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Фургон </w:t>
      </w:r>
      <w:r w:rsidR="005D66F0" w:rsidRPr="00F11D1D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AMBERTRUCK </w:t>
      </w:r>
      <w:r w:rsidR="005D66F0" w:rsidRPr="00F11D1D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</w:rPr>
        <w:t>JL</w:t>
      </w:r>
      <w:r w:rsidR="005D66F0" w:rsidRPr="00F11D1D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производится на заводе АВТОТОР в Калининградской области в полном соответствии мировым стандартам качества. Автомобил</w:t>
      </w:r>
      <w:r w:rsidR="005D66F0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>и</w:t>
      </w:r>
      <w:r w:rsidR="005D66F0" w:rsidRPr="00F11D1D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адаптирован</w:t>
      </w:r>
      <w:r w:rsidR="005D66F0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>ы</w:t>
      </w:r>
      <w:r w:rsidR="005D66F0" w:rsidRPr="00F11D1D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для работы в разнообразных условиях российского климата. </w:t>
      </w:r>
      <w:r w:rsidR="005D66F0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>«</w:t>
      </w:r>
      <w:r w:rsidR="005D66F0" w:rsidRPr="00F11D1D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Полученные автомобили AMBERTRUCK JL позволят маркетплейсу укрепить свой логистический парк и поддержать стабильную быструю доставку товаров на пункты выдачи </w:t>
      </w:r>
      <w:r w:rsidR="005D66F0" w:rsidRPr="00C66F38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заказов», - </w:t>
      </w:r>
      <w:r w:rsidR="00614270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>отметил</w:t>
      </w:r>
      <w:r w:rsidR="005D66F0" w:rsidRPr="00C66F38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исполнительный директор официального дистрибьютора марки </w:t>
      </w:r>
      <w:r w:rsidR="005D66F0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</w:rPr>
        <w:t>AMBERTRUCK</w:t>
      </w:r>
      <w:r w:rsidR="005D66F0" w:rsidRPr="00C66F38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Игорь Давыдов.</w:t>
      </w:r>
    </w:p>
    <w:p w14:paraId="61ADBB79" w14:textId="77777777" w:rsidR="00205465" w:rsidRDefault="00205465" w:rsidP="005D66F0">
      <w:pPr>
        <w:spacing w:before="360" w:after="360"/>
        <w:jc w:val="both"/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14:paraId="1700F342" w14:textId="77777777" w:rsidR="00205465" w:rsidRPr="00C66F38" w:rsidRDefault="00205465" w:rsidP="005D66F0">
      <w:pPr>
        <w:spacing w:before="360" w:after="360"/>
        <w:jc w:val="both"/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14:paraId="5E9AA606" w14:textId="77777777" w:rsidR="00205465" w:rsidRDefault="00205465" w:rsidP="00253A1A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D2BFF2" w14:textId="77777777" w:rsidR="00B01372" w:rsidRDefault="00B01372" w:rsidP="00253A1A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28353D" w14:textId="412A10C9" w:rsidR="00F916DC" w:rsidRDefault="005D66F0" w:rsidP="00253A1A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>AMBERTRUCK JL</w:t>
      </w:r>
    </w:p>
    <w:p w14:paraId="6839E9E2" w14:textId="77777777" w:rsidR="005D66F0" w:rsidRPr="00F11D1D" w:rsidRDefault="005D66F0" w:rsidP="005D66F0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1D1D">
        <w:rPr>
          <w:rFonts w:ascii="Times New Roman" w:hAnsi="Times New Roman" w:cs="Times New Roman"/>
          <w:sz w:val="24"/>
          <w:szCs w:val="24"/>
          <w:lang w:val="ru-RU"/>
        </w:rPr>
        <w:t>Компактный и маневренный автомобиль AMBERTRUCK JL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категории «В» полной массой 3,5 т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 xml:space="preserve"> идеально подходит для развоза широкого ассортимента товаров в городских условиях.</w:t>
      </w:r>
    </w:p>
    <w:p w14:paraId="214FBA3A" w14:textId="59FE2BB6" w:rsidR="005D66F0" w:rsidRPr="00F11D1D" w:rsidRDefault="005D66F0" w:rsidP="005D66F0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1D1D">
        <w:rPr>
          <w:rFonts w:ascii="Times New Roman" w:hAnsi="Times New Roman" w:cs="Times New Roman"/>
          <w:sz w:val="24"/>
          <w:szCs w:val="24"/>
          <w:lang w:val="ru-RU"/>
        </w:rPr>
        <w:t>В основе поставл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енных 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 xml:space="preserve">машин - шасси, грузоподъемностью 1 560 кг,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которое 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>обеспечивает максимальную экономическую эффективность автомобиля для бизнеса. Модель комплектуется экономичным и простым в обслуживании 4-цилиндровым дизельным двигателем с турбонаддувом объемом 2,8 л, созданным по японской технологии. Мощность 109 л.с. при 3 600 об/мин. в сочетании с 5-ступенчатой механической коробкой передач обеспечивает уверенный старт автомобиля с полной загрузкой. Кабины грузовиков JL рассчитаны на перевозку водителя и одного пассажира. Комфорт обеспечивают кондиционер и</w:t>
      </w:r>
      <w:r w:rsidR="008B22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22D1" w:rsidRPr="008B22D1">
        <w:rPr>
          <w:rFonts w:ascii="Times New Roman" w:hAnsi="Times New Roman" w:cs="Times New Roman"/>
          <w:sz w:val="24"/>
          <w:szCs w:val="24"/>
          <w:lang w:val="ru-RU"/>
        </w:rPr>
        <w:t>рулев</w:t>
      </w:r>
      <w:r w:rsidR="008B22D1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8B22D1" w:rsidRPr="008B22D1">
        <w:rPr>
          <w:rFonts w:ascii="Times New Roman" w:hAnsi="Times New Roman" w:cs="Times New Roman"/>
          <w:sz w:val="24"/>
          <w:szCs w:val="24"/>
          <w:lang w:val="ru-RU"/>
        </w:rPr>
        <w:t xml:space="preserve"> колонк</w:t>
      </w:r>
      <w:r w:rsidR="008B22D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BF1A79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r w:rsidR="008B22D1" w:rsidRPr="008B22D1">
        <w:rPr>
          <w:rFonts w:ascii="Times New Roman" w:hAnsi="Times New Roman" w:cs="Times New Roman"/>
          <w:sz w:val="24"/>
          <w:szCs w:val="24"/>
          <w:lang w:val="ru-RU"/>
        </w:rPr>
        <w:t xml:space="preserve"> функцией регулировки по высоте и вылету</w:t>
      </w:r>
      <w:r w:rsidR="008B22D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>Дополнительно автомобили оснащены предпусковым подогревател</w:t>
      </w:r>
      <w:r w:rsidR="00794D9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>м двигателя и камерой заднего вида с монитором в кабине.</w:t>
      </w:r>
    </w:p>
    <w:p w14:paraId="0AA8029D" w14:textId="77777777" w:rsidR="005D66F0" w:rsidRPr="00F11D1D" w:rsidRDefault="005D66F0" w:rsidP="005D66F0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1D1D">
        <w:rPr>
          <w:rFonts w:ascii="Times New Roman" w:hAnsi="Times New Roman" w:cs="Times New Roman"/>
          <w:sz w:val="24"/>
          <w:szCs w:val="24"/>
          <w:lang w:val="ru-RU"/>
        </w:rPr>
        <w:t>Шасси застроены промтоварными фургонами (европром), производства ведущих заводов по производству автофургонов и специальной техники – «Спецмобиль» и «Автомеханический завод». Оптимальные размеры (длина 4600 мм, ширина 2200 мм, 2200 мм) позволяют разместить внутри 8 европаллет. Общая вместимость внутреннего пространства – 20 кубометров. Материал стенок из с</w:t>
      </w:r>
      <w:r>
        <w:rPr>
          <w:rFonts w:ascii="Times New Roman" w:hAnsi="Times New Roman" w:cs="Times New Roman"/>
          <w:sz w:val="24"/>
          <w:szCs w:val="24"/>
          <w:lang w:val="ru-RU"/>
        </w:rPr>
        <w:t>э</w:t>
      </w:r>
      <w:r w:rsidRPr="00F11D1D">
        <w:rPr>
          <w:rFonts w:ascii="Times New Roman" w:hAnsi="Times New Roman" w:cs="Times New Roman"/>
          <w:sz w:val="24"/>
          <w:szCs w:val="24"/>
          <w:lang w:val="ru-RU"/>
        </w:rPr>
        <w:t>ндвич-панелей из экструдированного пенополистерола толщиной 30 мм. Фургоны хорошо защищены как от механического влияния, так и от нелегального проникновения благодаря прочной металлической конструкции и возможности использования замков.</w:t>
      </w:r>
    </w:p>
    <w:p w14:paraId="74A690B3" w14:textId="77777777" w:rsidR="006975D5" w:rsidRDefault="006975D5" w:rsidP="006975D5">
      <w:pPr>
        <w:spacing w:before="360" w:after="360"/>
        <w:jc w:val="both"/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F916DC">
        <w:rPr>
          <w:rFonts w:ascii="Times New Roman" w:hAnsi="Times New Roman" w:cs="Times New Roman"/>
          <w:sz w:val="24"/>
          <w:szCs w:val="24"/>
          <w:lang w:val="ru-RU"/>
        </w:rPr>
        <w:t>Официальные дилеры марки готовы обеспечить необходимую сервисную поддержку в полном объеме.</w:t>
      </w:r>
      <w:r w:rsidRPr="00F916D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На партию автомобилей предоставлена расширенная гарантия 3 года / 200 000 км и сервисный контракт для обеспечения качественного и быстрого обслуживания. </w:t>
      </w:r>
    </w:p>
    <w:p w14:paraId="16150F6E" w14:textId="57C2FE01" w:rsidR="004776EC" w:rsidRDefault="004776EC" w:rsidP="006975D5">
      <w:pPr>
        <w:spacing w:before="360" w:after="360"/>
        <w:jc w:val="both"/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776E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Подробную информацию о бренде </w:t>
      </w:r>
      <w:r w:rsidRPr="00F916DC">
        <w:rPr>
          <w:rFonts w:ascii="Times New Roman" w:hAnsi="Times New Roman" w:cs="Times New Roman"/>
          <w:sz w:val="24"/>
          <w:szCs w:val="24"/>
          <w:lang w:val="ru-RU"/>
        </w:rPr>
        <w:t>AMBERTRUCK</w:t>
      </w:r>
      <w:r w:rsidRPr="004776EC">
        <w:rPr>
          <w:rFonts w:ascii="Times New Roman" w:eastAsia="Segoe U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его акциях и специальных предложениях, а также полный список дилерских центров можно узнать на сайте </w:t>
      </w:r>
      <w:hyperlink r:id="rId7" w:history="1">
        <w:r w:rsidR="00076086" w:rsidRPr="00295767">
          <w:rPr>
            <w:rStyle w:val="a3"/>
            <w:rFonts w:ascii="Times New Roman" w:eastAsia="Segoe UI" w:hAnsi="Times New Roman" w:cs="Times New Roman"/>
            <w:sz w:val="24"/>
            <w:szCs w:val="24"/>
            <w:shd w:val="clear" w:color="auto" w:fill="FFFFFF"/>
            <w:lang w:val="ru-RU"/>
          </w:rPr>
          <w:t>https://ambertruck.ru/</w:t>
        </w:r>
      </w:hyperlink>
    </w:p>
    <w:p w14:paraId="61317784" w14:textId="77777777" w:rsidR="00F916DC" w:rsidRDefault="00F916DC" w:rsidP="00253A1A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F91165" w14:textId="77777777" w:rsidR="00F916DC" w:rsidRDefault="00F916DC" w:rsidP="00253A1A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D480E1" w14:textId="77777777" w:rsidR="00F916DC" w:rsidRDefault="00F916DC" w:rsidP="00253A1A">
      <w:pPr>
        <w:spacing w:before="360" w:after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6D412A" w14:textId="77777777" w:rsidR="00F11D1D" w:rsidRDefault="00F11D1D" w:rsidP="002271BD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50AAA14" w14:textId="77777777" w:rsidR="00A93C8E" w:rsidRDefault="00A93C8E" w:rsidP="002271BD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A209A7E" w14:textId="640B3140" w:rsidR="002271BD" w:rsidRPr="002271BD" w:rsidRDefault="002271BD" w:rsidP="002271BD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271B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Справка:</w:t>
      </w:r>
    </w:p>
    <w:p w14:paraId="6FD3A31F" w14:textId="77777777" w:rsidR="002271BD" w:rsidRPr="002271BD" w:rsidRDefault="002271BD" w:rsidP="009B52CF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28CF">
        <w:rPr>
          <w:rFonts w:ascii="Times New Roman" w:eastAsia="Times New Roman" w:hAnsi="Times New Roman" w:cs="Times New Roman"/>
          <w:b/>
          <w:sz w:val="24"/>
          <w:szCs w:val="24"/>
        </w:rPr>
        <w:t>AMBERTRUCK</w:t>
      </w:r>
      <w:r w:rsidRPr="002271B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(АМБЕРТРАК)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собственный бренд АВТОТОР, созданный для выпуска автомобилей коммерческого назначения. Производство стартовало в августе 2023 года на заводе АВТОТОР в Калининградской области. Модельный ряд семейства автомобилей </w:t>
      </w:r>
      <w:r w:rsidRPr="009128CF">
        <w:rPr>
          <w:rFonts w:ascii="Times New Roman" w:eastAsia="Times New Roman" w:hAnsi="Times New Roman" w:cs="Times New Roman"/>
          <w:sz w:val="24"/>
          <w:szCs w:val="24"/>
        </w:rPr>
        <w:t>AMBERTRUCK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представлен грузовиками </w:t>
      </w:r>
      <w:r w:rsidRPr="009128CF">
        <w:rPr>
          <w:rFonts w:ascii="Times New Roman" w:eastAsia="Times New Roman" w:hAnsi="Times New Roman" w:cs="Times New Roman"/>
          <w:sz w:val="24"/>
          <w:szCs w:val="24"/>
        </w:rPr>
        <w:t>JL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9128CF">
        <w:rPr>
          <w:rFonts w:ascii="Times New Roman" w:eastAsia="Times New Roman" w:hAnsi="Times New Roman" w:cs="Times New Roman"/>
          <w:sz w:val="24"/>
          <w:szCs w:val="24"/>
        </w:rPr>
        <w:t>JM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9128CF">
        <w:rPr>
          <w:rFonts w:ascii="Times New Roman" w:eastAsia="Times New Roman" w:hAnsi="Times New Roman" w:cs="Times New Roman"/>
          <w:sz w:val="24"/>
          <w:szCs w:val="24"/>
        </w:rPr>
        <w:t>SM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полной массой от 3,5 до 12 тонн, а также пикапом </w:t>
      </w:r>
      <w:r w:rsidRPr="009128CF">
        <w:rPr>
          <w:rFonts w:ascii="Times New Roman" w:eastAsia="Times New Roman" w:hAnsi="Times New Roman" w:cs="Times New Roman"/>
          <w:sz w:val="24"/>
          <w:szCs w:val="24"/>
        </w:rPr>
        <w:t>WORK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525C3D1" w14:textId="77777777" w:rsidR="002271BD" w:rsidRPr="002271BD" w:rsidRDefault="002271BD" w:rsidP="009B52CF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71B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АВТОТОР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один из ведущих производителей автомобилей в Российской Федерации и крупнейшее предприятие обрабатывающей промышленности Калининградской области. Основано в 1994 году в Калининграде. </w:t>
      </w:r>
    </w:p>
    <w:p w14:paraId="1337A45A" w14:textId="54A5B59F" w:rsidR="001B7C0E" w:rsidRDefault="002271BD" w:rsidP="009B52CF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271B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ООО «ТД </w:t>
      </w:r>
      <w:r w:rsidR="00794D9B" w:rsidRPr="00794D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КОМАВТО</w:t>
      </w:r>
      <w:r w:rsidRPr="002271B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официальный дистрибьютор марки </w:t>
      </w:r>
      <w:r w:rsidRPr="009128CF">
        <w:rPr>
          <w:rFonts w:ascii="Times New Roman" w:eastAsia="Times New Roman" w:hAnsi="Times New Roman" w:cs="Times New Roman"/>
          <w:sz w:val="24"/>
          <w:szCs w:val="24"/>
        </w:rPr>
        <w:t>AMBERTRUCK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2824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271BD">
        <w:rPr>
          <w:rFonts w:ascii="Times New Roman" w:eastAsia="Times New Roman" w:hAnsi="Times New Roman" w:cs="Times New Roman"/>
          <w:sz w:val="24"/>
          <w:szCs w:val="24"/>
          <w:lang w:val="ru-RU"/>
        </w:rPr>
        <w:t>Занимается организацией продаж коммерческих автомобилей, пикапов, запасных частей и осуществляет сервисное обслуживание через сеть официальных дилеров, которая насчитывает более 40 центров в различных регионах России и странах СНГ.</w:t>
      </w:r>
    </w:p>
    <w:p w14:paraId="61DFCEAA" w14:textId="7B94A02D" w:rsidR="009B52CF" w:rsidRPr="009B52CF" w:rsidRDefault="009B52CF" w:rsidP="009B52CF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B52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OZON</w:t>
      </w:r>
    </w:p>
    <w:p w14:paraId="6F0DFA4B" w14:textId="63CBF7D9" w:rsidR="009B52CF" w:rsidRPr="009B52CF" w:rsidRDefault="009B52CF" w:rsidP="009B52CF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52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Онлайн-платформа </w:t>
      </w:r>
      <w:r w:rsidRPr="009B52CF">
        <w:rPr>
          <w:rFonts w:ascii="Times New Roman" w:eastAsia="Times New Roman" w:hAnsi="Times New Roman" w:cs="Times New Roman"/>
          <w:sz w:val="24"/>
          <w:szCs w:val="24"/>
        </w:rPr>
        <w:t>Ozon</w:t>
      </w:r>
      <w:r w:rsidRPr="009B52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связывает более 650 тысяч предпринимателей с 63 миллионами активных покупателей. Продавцы формируют широкий ассортимент площадки в 370 миллионов товаров, на их продажи приходится более 90% оборота маркетплейса. Компания предоставляет бизнесу цифровые, логистические и рекламные сервисы для развития онлайн-продаж. </w:t>
      </w:r>
      <w:r w:rsidRPr="009B52CF">
        <w:rPr>
          <w:rFonts w:ascii="Times New Roman" w:eastAsia="Times New Roman" w:hAnsi="Times New Roman" w:cs="Times New Roman"/>
          <w:sz w:val="24"/>
          <w:szCs w:val="24"/>
        </w:rPr>
        <w:t>Ozon</w:t>
      </w:r>
      <w:r w:rsidRPr="009B52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обеспечивает равный доступ к онлайн-покупкам с удобной доставкой для 130 миллионов жителей России, охваченных пунктами выдачи в пешей доступности. Логистическая инфраструктура компании занимает более 4 миллионов квадратных метров в 100+ городах от Калининграда до Хабаровска. Ежедневные операции площадки поддерживает более 100 тысяч работников логистики, 80 тысяч перевозчиков и 30 тысяч модераторов контента. Компания развивает дополнительные бизнес-вертикали, включая финтех-сервисы от </w:t>
      </w:r>
      <w:r w:rsidRPr="009B52CF">
        <w:rPr>
          <w:rFonts w:ascii="Times New Roman" w:eastAsia="Times New Roman" w:hAnsi="Times New Roman" w:cs="Times New Roman"/>
          <w:sz w:val="24"/>
          <w:szCs w:val="24"/>
        </w:rPr>
        <w:t>Ozon</w:t>
      </w:r>
      <w:r w:rsidRPr="009B52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Банка, сервис быстрой доставки продуктов </w:t>
      </w:r>
      <w:r w:rsidRPr="009B52CF">
        <w:rPr>
          <w:rFonts w:ascii="Times New Roman" w:eastAsia="Times New Roman" w:hAnsi="Times New Roman" w:cs="Times New Roman"/>
          <w:sz w:val="24"/>
          <w:szCs w:val="24"/>
        </w:rPr>
        <w:t>Ozon</w:t>
      </w:r>
      <w:r w:rsidRPr="009B52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52CF">
        <w:rPr>
          <w:rFonts w:ascii="Times New Roman" w:eastAsia="Times New Roman" w:hAnsi="Times New Roman" w:cs="Times New Roman"/>
          <w:sz w:val="24"/>
          <w:szCs w:val="24"/>
        </w:rPr>
        <w:t>fresh</w:t>
      </w:r>
      <w:r w:rsidRPr="009B52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сервис бронирования путешествий </w:t>
      </w:r>
      <w:r w:rsidRPr="009B52CF">
        <w:rPr>
          <w:rFonts w:ascii="Times New Roman" w:eastAsia="Times New Roman" w:hAnsi="Times New Roman" w:cs="Times New Roman"/>
          <w:sz w:val="24"/>
          <w:szCs w:val="24"/>
        </w:rPr>
        <w:t>Ozon</w:t>
      </w:r>
      <w:r w:rsidRPr="009B52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52CF">
        <w:rPr>
          <w:rFonts w:ascii="Times New Roman" w:eastAsia="Times New Roman" w:hAnsi="Times New Roman" w:cs="Times New Roman"/>
          <w:sz w:val="24"/>
          <w:szCs w:val="24"/>
        </w:rPr>
        <w:t>Travel</w:t>
      </w:r>
      <w:r w:rsidRPr="009B52C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sectPr w:rsidR="009B52CF" w:rsidRPr="009B52CF" w:rsidSect="006309CD">
      <w:headerReference w:type="default" r:id="rId8"/>
      <w:footerReference w:type="default" r:id="rId9"/>
      <w:pgSz w:w="11906" w:h="16838"/>
      <w:pgMar w:top="2268" w:right="851" w:bottom="1134" w:left="1418" w:header="70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C230D" w14:textId="77777777" w:rsidR="00AA7320" w:rsidRDefault="00AA7320">
      <w:r>
        <w:separator/>
      </w:r>
    </w:p>
  </w:endnote>
  <w:endnote w:type="continuationSeparator" w:id="0">
    <w:p w14:paraId="5218CB53" w14:textId="77777777" w:rsidR="00AA7320" w:rsidRDefault="00AA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 SemiBold">
    <w:charset w:val="CC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3A3DF" w14:textId="77777777" w:rsidR="006C68BD" w:rsidRDefault="006E64BB">
    <w:pPr>
      <w:pStyle w:val="ad"/>
    </w:pPr>
    <w:r>
      <w:rPr>
        <w:noProof/>
        <w:color w:val="C61B36"/>
        <w:spacing w:val="-2"/>
        <w:sz w:val="16"/>
        <w:lang w:val="ru-RU"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FA76D36" wp14:editId="65158B2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0" cy="0"/>
              <wp:effectExtent l="9525" t="9525" r="9525" b="9525"/>
              <wp:wrapNone/>
              <wp:docPr id="1" name="Прямая соединительная линия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0">
                        <a:solidFill>
                          <a:srgbClr val="C61B3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7EDFC5" id="Прямая соединительная линия 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" strokecolor="#c61b36" strokeweight="0"/>
          </w:pict>
        </mc:Fallback>
      </mc:AlternateContent>
    </w:r>
  </w:p>
  <w:tbl>
    <w:tblPr>
      <w:tblStyle w:val="af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2"/>
      <w:gridCol w:w="3202"/>
      <w:gridCol w:w="3769"/>
    </w:tblGrid>
    <w:tr w:rsidR="006C68BD" w:rsidRPr="00345EAE" w14:paraId="34263C46" w14:textId="77777777">
      <w:tc>
        <w:tcPr>
          <w:tcW w:w="3202" w:type="dxa"/>
        </w:tcPr>
        <w:p w14:paraId="2F49CC6F" w14:textId="77777777" w:rsidR="002271BD" w:rsidRDefault="001937B8">
          <w:pPr>
            <w:spacing w:before="94" w:line="218" w:lineRule="auto"/>
            <w:ind w:left="-105"/>
            <w:rPr>
              <w:rFonts w:asciiTheme="minorHAnsi" w:hAnsiTheme="minorHAnsi" w:cstheme="minorHAnsi"/>
              <w:sz w:val="16"/>
              <w:lang w:val="ru-RU"/>
            </w:rPr>
          </w:pPr>
          <w:r>
            <w:rPr>
              <w:rFonts w:asciiTheme="minorHAnsi" w:hAnsiTheme="minorHAnsi" w:cstheme="minorHAnsi"/>
              <w:sz w:val="16"/>
              <w:lang w:val="ru-RU"/>
            </w:rPr>
            <w:t>ООО «ТД КОМАВТО»</w:t>
          </w:r>
        </w:p>
        <w:p w14:paraId="129250FF" w14:textId="3D348BB0" w:rsidR="006C68BD" w:rsidRDefault="001937B8">
          <w:pPr>
            <w:spacing w:before="94" w:line="218" w:lineRule="auto"/>
            <w:ind w:left="-105"/>
            <w:rPr>
              <w:rFonts w:asciiTheme="minorHAnsi" w:hAnsiTheme="minorHAnsi" w:cstheme="minorHAnsi"/>
              <w:sz w:val="16"/>
              <w:lang w:val="ru-RU"/>
            </w:rPr>
          </w:pPr>
          <w:r>
            <w:rPr>
              <w:rFonts w:asciiTheme="minorHAnsi" w:hAnsiTheme="minorHAnsi" w:cstheme="minorHAnsi"/>
              <w:sz w:val="16"/>
              <w:lang w:val="ru-RU"/>
            </w:rPr>
            <w:t>Официальный дистрибьютор марки AMBERTRUC</w:t>
          </w:r>
          <w:r>
            <w:rPr>
              <w:rFonts w:asciiTheme="minorHAnsi" w:hAnsiTheme="minorHAnsi" w:cstheme="minorHAnsi"/>
              <w:sz w:val="16"/>
            </w:rPr>
            <w:t>K</w:t>
          </w:r>
        </w:p>
      </w:tc>
      <w:tc>
        <w:tcPr>
          <w:tcW w:w="3202" w:type="dxa"/>
        </w:tcPr>
        <w:p w14:paraId="1239F5D8" w14:textId="77777777" w:rsidR="006C68BD" w:rsidRDefault="001937B8">
          <w:pPr>
            <w:spacing w:before="78" w:line="210" w:lineRule="exact"/>
            <w:ind w:left="140"/>
            <w:rPr>
              <w:rFonts w:asciiTheme="minorHAnsi" w:hAnsiTheme="minorHAnsi" w:cstheme="minorHAnsi"/>
              <w:sz w:val="16"/>
              <w:lang w:val="ru-RU"/>
            </w:rPr>
          </w:pPr>
          <w:r>
            <w:rPr>
              <w:rFonts w:asciiTheme="minorHAnsi" w:hAnsiTheme="minorHAnsi" w:cstheme="minorHAnsi"/>
              <w:sz w:val="16"/>
              <w:lang w:val="ru-RU"/>
            </w:rPr>
            <w:t xml:space="preserve">              </w:t>
          </w:r>
          <w:r>
            <w:rPr>
              <w:rFonts w:asciiTheme="minorHAnsi" w:hAnsiTheme="minorHAnsi" w:cstheme="minorHAnsi"/>
              <w:sz w:val="16"/>
            </w:rPr>
            <w:t>www</w:t>
          </w:r>
          <w:r>
            <w:rPr>
              <w:rFonts w:asciiTheme="minorHAnsi" w:hAnsiTheme="minorHAnsi" w:cstheme="minorHAnsi"/>
              <w:sz w:val="16"/>
              <w:lang w:val="ru-RU"/>
            </w:rPr>
            <w:t>.</w:t>
          </w:r>
          <w:r>
            <w:rPr>
              <w:rFonts w:asciiTheme="minorHAnsi" w:hAnsiTheme="minorHAnsi" w:cstheme="minorHAnsi"/>
              <w:sz w:val="16"/>
            </w:rPr>
            <w:t>ambertruck</w:t>
          </w:r>
          <w:r>
            <w:rPr>
              <w:rFonts w:asciiTheme="minorHAnsi" w:hAnsiTheme="minorHAnsi" w:cstheme="minorHAnsi"/>
              <w:sz w:val="16"/>
              <w:lang w:val="ru-RU"/>
            </w:rPr>
            <w:t>.</w:t>
          </w:r>
          <w:r>
            <w:rPr>
              <w:rFonts w:asciiTheme="minorHAnsi" w:hAnsiTheme="minorHAnsi" w:cstheme="minorHAnsi"/>
              <w:sz w:val="16"/>
            </w:rPr>
            <w:t>ru</w:t>
          </w:r>
        </w:p>
        <w:p w14:paraId="54992394" w14:textId="77777777" w:rsidR="006C68BD" w:rsidRDefault="001937B8">
          <w:pPr>
            <w:spacing w:before="78" w:line="210" w:lineRule="exact"/>
            <w:ind w:left="140"/>
            <w:rPr>
              <w:rFonts w:asciiTheme="minorHAnsi" w:hAnsiTheme="minorHAnsi" w:cstheme="minorHAnsi"/>
              <w:sz w:val="16"/>
              <w:lang w:val="ru-RU"/>
            </w:rPr>
          </w:pPr>
          <w:r>
            <w:rPr>
              <w:rFonts w:asciiTheme="minorHAnsi" w:hAnsiTheme="minorHAnsi" w:cstheme="minorHAnsi"/>
              <w:sz w:val="16"/>
              <w:lang w:val="ru-RU"/>
            </w:rPr>
            <w:t xml:space="preserve">             </w:t>
          </w:r>
        </w:p>
        <w:p w14:paraId="11F6C2E1" w14:textId="77777777" w:rsidR="006C68BD" w:rsidRDefault="001937B8">
          <w:pPr>
            <w:spacing w:line="210" w:lineRule="exact"/>
            <w:ind w:left="140"/>
            <w:rPr>
              <w:rFonts w:asciiTheme="minorHAnsi" w:hAnsiTheme="minorHAnsi" w:cstheme="minorHAnsi"/>
              <w:sz w:val="16"/>
              <w:lang w:val="ru-RU"/>
            </w:rPr>
          </w:pPr>
          <w:r>
            <w:rPr>
              <w:rFonts w:asciiTheme="minorHAnsi" w:hAnsiTheme="minorHAnsi" w:cstheme="minorHAnsi"/>
              <w:sz w:val="16"/>
              <w:lang w:val="ru-RU"/>
            </w:rPr>
            <w:t xml:space="preserve">         </w:t>
          </w:r>
        </w:p>
        <w:p w14:paraId="429EEA9C" w14:textId="77777777" w:rsidR="006C68BD" w:rsidRDefault="001937B8">
          <w:pPr>
            <w:spacing w:line="210" w:lineRule="exact"/>
            <w:ind w:left="140"/>
            <w:rPr>
              <w:rFonts w:asciiTheme="minorHAnsi" w:hAnsiTheme="minorHAnsi" w:cstheme="minorHAnsi"/>
              <w:sz w:val="16"/>
              <w:lang w:val="ru-RU"/>
            </w:rPr>
          </w:pPr>
          <w:r>
            <w:rPr>
              <w:rFonts w:asciiTheme="minorHAnsi" w:hAnsiTheme="minorHAnsi" w:cstheme="minorHAnsi"/>
              <w:spacing w:val="-2"/>
              <w:sz w:val="16"/>
              <w:lang w:val="ru-RU"/>
            </w:rPr>
            <w:t xml:space="preserve"> </w:t>
          </w:r>
        </w:p>
      </w:tc>
      <w:tc>
        <w:tcPr>
          <w:tcW w:w="3769" w:type="dxa"/>
        </w:tcPr>
        <w:p w14:paraId="659B3757" w14:textId="77777777" w:rsidR="006C68BD" w:rsidRDefault="001937B8">
          <w:pPr>
            <w:spacing w:before="78" w:line="210" w:lineRule="exact"/>
            <w:ind w:left="140"/>
            <w:rPr>
              <w:rFonts w:asciiTheme="minorHAnsi" w:hAnsiTheme="minorHAnsi" w:cstheme="minorHAnsi"/>
              <w:sz w:val="16"/>
              <w:lang w:val="ru-RU"/>
            </w:rPr>
          </w:pPr>
          <w:r>
            <w:rPr>
              <w:rFonts w:asciiTheme="minorHAnsi" w:hAnsiTheme="minorHAnsi" w:cstheme="minorHAnsi"/>
              <w:sz w:val="16"/>
              <w:lang w:val="ru-RU"/>
            </w:rPr>
            <w:t xml:space="preserve">                       109028, г. </w:t>
          </w:r>
          <w:r>
            <w:rPr>
              <w:rFonts w:asciiTheme="minorHAnsi" w:hAnsiTheme="minorHAnsi" w:cstheme="minorHAnsi"/>
              <w:spacing w:val="-2"/>
              <w:sz w:val="16"/>
              <w:lang w:val="ru-RU"/>
            </w:rPr>
            <w:t>Москва,</w:t>
          </w:r>
        </w:p>
        <w:p w14:paraId="0EA6E830" w14:textId="77777777" w:rsidR="006C68BD" w:rsidRDefault="001937B8">
          <w:pPr>
            <w:spacing w:line="210" w:lineRule="exact"/>
            <w:ind w:left="140"/>
            <w:rPr>
              <w:rFonts w:asciiTheme="minorHAnsi" w:hAnsiTheme="minorHAnsi" w:cstheme="minorHAnsi"/>
              <w:sz w:val="16"/>
              <w:lang w:val="ru-RU"/>
            </w:rPr>
          </w:pPr>
          <w:r>
            <w:rPr>
              <w:rFonts w:asciiTheme="minorHAnsi" w:hAnsiTheme="minorHAnsi" w:cstheme="minorHAnsi"/>
              <w:sz w:val="16"/>
              <w:lang w:val="ru-RU"/>
            </w:rPr>
            <w:t xml:space="preserve">                      ул.</w:t>
          </w:r>
          <w:r>
            <w:rPr>
              <w:rFonts w:asciiTheme="minorHAnsi" w:hAnsiTheme="minorHAnsi" w:cstheme="minorHAnsi"/>
              <w:spacing w:val="4"/>
              <w:sz w:val="16"/>
              <w:lang w:val="ru-RU"/>
            </w:rPr>
            <w:t xml:space="preserve"> </w:t>
          </w:r>
          <w:r>
            <w:rPr>
              <w:rFonts w:asciiTheme="minorHAnsi" w:hAnsiTheme="minorHAnsi" w:cstheme="minorHAnsi"/>
              <w:sz w:val="16"/>
              <w:lang w:val="ru-RU"/>
            </w:rPr>
            <w:t>Солянка,</w:t>
          </w:r>
          <w:r>
            <w:rPr>
              <w:rFonts w:asciiTheme="minorHAnsi" w:hAnsiTheme="minorHAnsi" w:cstheme="minorHAnsi"/>
              <w:spacing w:val="5"/>
              <w:sz w:val="16"/>
              <w:lang w:val="ru-RU"/>
            </w:rPr>
            <w:t xml:space="preserve"> </w:t>
          </w:r>
          <w:r>
            <w:rPr>
              <w:rFonts w:asciiTheme="minorHAnsi" w:hAnsiTheme="minorHAnsi" w:cstheme="minorHAnsi"/>
              <w:sz w:val="16"/>
              <w:lang w:val="ru-RU"/>
            </w:rPr>
            <w:t>д.</w:t>
          </w:r>
          <w:r>
            <w:rPr>
              <w:rFonts w:asciiTheme="minorHAnsi" w:hAnsiTheme="minorHAnsi" w:cstheme="minorHAnsi"/>
              <w:spacing w:val="5"/>
              <w:sz w:val="16"/>
              <w:lang w:val="ru-RU"/>
            </w:rPr>
            <w:t xml:space="preserve"> </w:t>
          </w:r>
          <w:r>
            <w:rPr>
              <w:rFonts w:asciiTheme="minorHAnsi" w:hAnsiTheme="minorHAnsi" w:cstheme="minorHAnsi"/>
              <w:sz w:val="16"/>
              <w:lang w:val="ru-RU"/>
            </w:rPr>
            <w:t>3,</w:t>
          </w:r>
          <w:r>
            <w:rPr>
              <w:rFonts w:asciiTheme="minorHAnsi" w:hAnsiTheme="minorHAnsi" w:cstheme="minorHAnsi"/>
              <w:spacing w:val="5"/>
              <w:sz w:val="16"/>
              <w:lang w:val="ru-RU"/>
            </w:rPr>
            <w:t xml:space="preserve"> </w:t>
          </w:r>
          <w:r>
            <w:rPr>
              <w:rFonts w:asciiTheme="minorHAnsi" w:hAnsiTheme="minorHAnsi" w:cstheme="minorHAnsi"/>
              <w:sz w:val="16"/>
              <w:lang w:val="ru-RU"/>
            </w:rPr>
            <w:t>стр.</w:t>
          </w:r>
          <w:r>
            <w:rPr>
              <w:rFonts w:asciiTheme="minorHAnsi" w:hAnsiTheme="minorHAnsi" w:cstheme="minorHAnsi"/>
              <w:spacing w:val="5"/>
              <w:sz w:val="16"/>
              <w:lang w:val="ru-RU"/>
            </w:rPr>
            <w:t xml:space="preserve"> </w:t>
          </w:r>
          <w:r>
            <w:rPr>
              <w:rFonts w:asciiTheme="minorHAnsi" w:hAnsiTheme="minorHAnsi" w:cstheme="minorHAnsi"/>
              <w:spacing w:val="-10"/>
              <w:sz w:val="16"/>
              <w:lang w:val="ru-RU"/>
            </w:rPr>
            <w:t>3</w:t>
          </w:r>
        </w:p>
      </w:tc>
    </w:tr>
  </w:tbl>
  <w:p w14:paraId="39E3242B" w14:textId="77777777" w:rsidR="006C68BD" w:rsidRDefault="006C68BD">
    <w:pPr>
      <w:pStyle w:val="ad"/>
      <w:rPr>
        <w:lang w:val="ru-RU"/>
      </w:rPr>
    </w:pPr>
  </w:p>
  <w:p w14:paraId="59EF5E2F" w14:textId="77777777" w:rsidR="006C68BD" w:rsidRDefault="006C68BD">
    <w:pPr>
      <w:rPr>
        <w:color w:val="C61B36"/>
        <w:spacing w:val="-2"/>
        <w:sz w:val="16"/>
        <w:lang w:val="ru-RU"/>
      </w:rPr>
    </w:pPr>
  </w:p>
  <w:p w14:paraId="4EFD25BD" w14:textId="77777777" w:rsidR="006C68BD" w:rsidRDefault="006C68BD">
    <w:pPr>
      <w:rPr>
        <w:sz w:val="16"/>
        <w:lang w:val="ru-RU"/>
      </w:rPr>
    </w:pPr>
  </w:p>
  <w:p w14:paraId="609D9661" w14:textId="77777777" w:rsidR="006C68BD" w:rsidRDefault="006C68BD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3DC5D" w14:textId="77777777" w:rsidR="00AA7320" w:rsidRDefault="00AA7320">
      <w:r>
        <w:separator/>
      </w:r>
    </w:p>
  </w:footnote>
  <w:footnote w:type="continuationSeparator" w:id="0">
    <w:p w14:paraId="4D20C1C0" w14:textId="77777777" w:rsidR="00AA7320" w:rsidRDefault="00AA7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62"/>
      <w:gridCol w:w="3239"/>
      <w:gridCol w:w="4036"/>
    </w:tblGrid>
    <w:tr w:rsidR="006C68BD" w14:paraId="6B900EB7" w14:textId="77777777">
      <w:tc>
        <w:tcPr>
          <w:tcW w:w="2376" w:type="dxa"/>
        </w:tcPr>
        <w:p w14:paraId="16A58B08" w14:textId="77777777" w:rsidR="006C68BD" w:rsidRDefault="001937B8">
          <w:pPr>
            <w:pStyle w:val="a7"/>
            <w:rPr>
              <w:sz w:val="20"/>
              <w:szCs w:val="20"/>
              <w:lang w:val="ru-RU"/>
            </w:rPr>
          </w:pPr>
          <w:r>
            <w:rPr>
              <w:noProof/>
              <w:lang w:val="ru-RU" w:eastAsia="ru-RU"/>
            </w:rPr>
            <w:drawing>
              <wp:inline distT="0" distB="0" distL="0" distR="0" wp14:anchorId="737B8BD6" wp14:editId="65B07824">
                <wp:extent cx="1255395" cy="575945"/>
                <wp:effectExtent l="19050" t="0" r="1837" b="0"/>
                <wp:docPr id="5" name="Рисунок 1" descr="AT AMBERTRUCK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Рисунок 1" descr="AT AMBERTRUCK.jpe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 l="2625" t="26156" r="2625" b="305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5463" cy="5760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0" w:type="dxa"/>
        </w:tcPr>
        <w:p w14:paraId="67D36096" w14:textId="77777777" w:rsidR="006C68BD" w:rsidRDefault="006C68BD">
          <w:pPr>
            <w:pStyle w:val="a7"/>
            <w:rPr>
              <w:sz w:val="20"/>
              <w:szCs w:val="20"/>
              <w:lang w:val="ru-RU"/>
            </w:rPr>
          </w:pPr>
        </w:p>
      </w:tc>
      <w:tc>
        <w:tcPr>
          <w:tcW w:w="4231" w:type="dxa"/>
        </w:tcPr>
        <w:p w14:paraId="332D3A8D" w14:textId="77777777" w:rsidR="006C68BD" w:rsidRDefault="001937B8">
          <w:pPr>
            <w:pStyle w:val="a7"/>
            <w:jc w:val="right"/>
            <w:rPr>
              <w:rFonts w:asciiTheme="minorHAnsi" w:hAnsiTheme="minorHAnsi" w:cstheme="minorHAnsi"/>
              <w:b/>
              <w:sz w:val="36"/>
              <w:szCs w:val="36"/>
              <w:lang w:val="ru-RU"/>
            </w:rPr>
          </w:pPr>
          <w:r>
            <w:rPr>
              <w:rFonts w:asciiTheme="minorHAnsi" w:hAnsiTheme="minorHAnsi" w:cstheme="minorHAnsi"/>
              <w:b/>
              <w:sz w:val="36"/>
              <w:szCs w:val="36"/>
              <w:lang w:val="ru-RU"/>
            </w:rPr>
            <w:t>ООО «ТД КОМАВТО»</w:t>
          </w:r>
        </w:p>
        <w:p w14:paraId="692C07D1" w14:textId="77777777" w:rsidR="006C68BD" w:rsidRDefault="001937B8">
          <w:pPr>
            <w:pStyle w:val="a7"/>
            <w:jc w:val="right"/>
            <w:rPr>
              <w:rFonts w:asciiTheme="minorHAnsi" w:hAnsiTheme="minorHAnsi" w:cstheme="minorHAnsi"/>
              <w:sz w:val="20"/>
              <w:szCs w:val="20"/>
              <w:lang w:val="ru-RU"/>
            </w:rPr>
          </w:pPr>
          <w:r>
            <w:rPr>
              <w:rFonts w:asciiTheme="minorHAnsi" w:hAnsiTheme="minorHAnsi" w:cstheme="minorHAnsi"/>
              <w:sz w:val="20"/>
              <w:szCs w:val="20"/>
              <w:lang w:val="ru-RU"/>
            </w:rPr>
            <w:t>ОГРН 1035001504526</w:t>
          </w:r>
        </w:p>
        <w:p w14:paraId="5934B989" w14:textId="77777777" w:rsidR="006C68BD" w:rsidRDefault="001937B8">
          <w:pPr>
            <w:pStyle w:val="a7"/>
            <w:jc w:val="right"/>
            <w:rPr>
              <w:rFonts w:asciiTheme="minorHAnsi" w:hAnsiTheme="minorHAnsi" w:cstheme="minorHAnsi"/>
              <w:sz w:val="20"/>
              <w:szCs w:val="20"/>
              <w:lang w:val="ru-RU"/>
            </w:rPr>
          </w:pPr>
          <w:r>
            <w:rPr>
              <w:rFonts w:asciiTheme="minorHAnsi" w:hAnsiTheme="minorHAnsi" w:cstheme="minorHAnsi"/>
              <w:sz w:val="20"/>
              <w:szCs w:val="20"/>
              <w:lang w:val="ru-RU"/>
            </w:rPr>
            <w:t>ИНН 5006009496</w:t>
          </w:r>
        </w:p>
        <w:p w14:paraId="56BEAA17" w14:textId="77777777" w:rsidR="006C68BD" w:rsidRDefault="001937B8">
          <w:pPr>
            <w:pStyle w:val="a7"/>
            <w:jc w:val="right"/>
            <w:rPr>
              <w:sz w:val="20"/>
              <w:szCs w:val="20"/>
              <w:lang w:val="ru-RU"/>
            </w:rPr>
          </w:pPr>
          <w:r>
            <w:rPr>
              <w:rFonts w:asciiTheme="minorHAnsi" w:hAnsiTheme="minorHAnsi" w:cstheme="minorHAnsi"/>
              <w:sz w:val="20"/>
              <w:szCs w:val="20"/>
              <w:lang w:val="ru-RU"/>
            </w:rPr>
            <w:t>КПП 770901001</w:t>
          </w:r>
        </w:p>
      </w:tc>
    </w:tr>
  </w:tbl>
  <w:p w14:paraId="109184EF" w14:textId="77777777" w:rsidR="006C68BD" w:rsidRDefault="006E64BB">
    <w:pPr>
      <w:pStyle w:val="a7"/>
      <w:rPr>
        <w:lang w:val="ru-RU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DFDF065" wp14:editId="51FC1B1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0" cy="0"/>
              <wp:effectExtent l="9525" t="9525" r="9525" b="952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0">
                        <a:solidFill>
                          <a:srgbClr val="C61B3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AA5FDA" id="Line 5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" strokecolor="#c61b36" strokeweight="0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8B8"/>
    <w:rsid w:val="00000DB4"/>
    <w:rsid w:val="00010335"/>
    <w:rsid w:val="0002357F"/>
    <w:rsid w:val="00024297"/>
    <w:rsid w:val="00070A26"/>
    <w:rsid w:val="00075718"/>
    <w:rsid w:val="00076086"/>
    <w:rsid w:val="000A4100"/>
    <w:rsid w:val="000B6F74"/>
    <w:rsid w:val="001042DE"/>
    <w:rsid w:val="00111532"/>
    <w:rsid w:val="00127BB4"/>
    <w:rsid w:val="001336C9"/>
    <w:rsid w:val="0015044B"/>
    <w:rsid w:val="00166D10"/>
    <w:rsid w:val="001741FD"/>
    <w:rsid w:val="001937B8"/>
    <w:rsid w:val="001B7C0E"/>
    <w:rsid w:val="001D36BE"/>
    <w:rsid w:val="00205465"/>
    <w:rsid w:val="002271BD"/>
    <w:rsid w:val="002308EB"/>
    <w:rsid w:val="00240084"/>
    <w:rsid w:val="0024747E"/>
    <w:rsid w:val="00253A1A"/>
    <w:rsid w:val="00256275"/>
    <w:rsid w:val="00266069"/>
    <w:rsid w:val="00282474"/>
    <w:rsid w:val="00284B5A"/>
    <w:rsid w:val="002C3983"/>
    <w:rsid w:val="002C48AD"/>
    <w:rsid w:val="002E05E3"/>
    <w:rsid w:val="002E6F6C"/>
    <w:rsid w:val="003008B8"/>
    <w:rsid w:val="00306232"/>
    <w:rsid w:val="0032244B"/>
    <w:rsid w:val="0032561A"/>
    <w:rsid w:val="00325C5C"/>
    <w:rsid w:val="0033706F"/>
    <w:rsid w:val="00340187"/>
    <w:rsid w:val="00345EAE"/>
    <w:rsid w:val="003752A1"/>
    <w:rsid w:val="00377599"/>
    <w:rsid w:val="003B5AC1"/>
    <w:rsid w:val="003B6112"/>
    <w:rsid w:val="0040008A"/>
    <w:rsid w:val="0041465F"/>
    <w:rsid w:val="0045322A"/>
    <w:rsid w:val="004631DC"/>
    <w:rsid w:val="00466806"/>
    <w:rsid w:val="004671D3"/>
    <w:rsid w:val="004776EC"/>
    <w:rsid w:val="004828D6"/>
    <w:rsid w:val="004946A8"/>
    <w:rsid w:val="004A0C7F"/>
    <w:rsid w:val="004E607C"/>
    <w:rsid w:val="005126F4"/>
    <w:rsid w:val="0052758B"/>
    <w:rsid w:val="005461CB"/>
    <w:rsid w:val="00546A77"/>
    <w:rsid w:val="005551BD"/>
    <w:rsid w:val="00572339"/>
    <w:rsid w:val="00576CF2"/>
    <w:rsid w:val="005A52D3"/>
    <w:rsid w:val="005B4084"/>
    <w:rsid w:val="005B6108"/>
    <w:rsid w:val="005C50B7"/>
    <w:rsid w:val="005D0997"/>
    <w:rsid w:val="005D66F0"/>
    <w:rsid w:val="005D6C37"/>
    <w:rsid w:val="005D7170"/>
    <w:rsid w:val="005E1521"/>
    <w:rsid w:val="005E3994"/>
    <w:rsid w:val="005E5781"/>
    <w:rsid w:val="005F3444"/>
    <w:rsid w:val="00611007"/>
    <w:rsid w:val="006135CC"/>
    <w:rsid w:val="00614270"/>
    <w:rsid w:val="00623C35"/>
    <w:rsid w:val="006309CD"/>
    <w:rsid w:val="00654BF2"/>
    <w:rsid w:val="00671D10"/>
    <w:rsid w:val="00677770"/>
    <w:rsid w:val="00690B11"/>
    <w:rsid w:val="006975D5"/>
    <w:rsid w:val="006A3F80"/>
    <w:rsid w:val="006A7262"/>
    <w:rsid w:val="006C03BC"/>
    <w:rsid w:val="006C68BD"/>
    <w:rsid w:val="006D2BDE"/>
    <w:rsid w:val="006D5501"/>
    <w:rsid w:val="006E64BB"/>
    <w:rsid w:val="0073030F"/>
    <w:rsid w:val="00735A9D"/>
    <w:rsid w:val="0075219F"/>
    <w:rsid w:val="007552D1"/>
    <w:rsid w:val="00775035"/>
    <w:rsid w:val="00794D9B"/>
    <w:rsid w:val="007A2396"/>
    <w:rsid w:val="007C6253"/>
    <w:rsid w:val="007C76E0"/>
    <w:rsid w:val="00814692"/>
    <w:rsid w:val="00826854"/>
    <w:rsid w:val="00827261"/>
    <w:rsid w:val="0087246D"/>
    <w:rsid w:val="00884C5B"/>
    <w:rsid w:val="008A3C51"/>
    <w:rsid w:val="008A46B0"/>
    <w:rsid w:val="008B22D1"/>
    <w:rsid w:val="008B381D"/>
    <w:rsid w:val="008C2F40"/>
    <w:rsid w:val="008C72E6"/>
    <w:rsid w:val="008D2702"/>
    <w:rsid w:val="008F574A"/>
    <w:rsid w:val="009026FF"/>
    <w:rsid w:val="00905802"/>
    <w:rsid w:val="00953FA7"/>
    <w:rsid w:val="00961BDB"/>
    <w:rsid w:val="00973BFB"/>
    <w:rsid w:val="009B52CF"/>
    <w:rsid w:val="009C23EE"/>
    <w:rsid w:val="009E0B0A"/>
    <w:rsid w:val="009E6076"/>
    <w:rsid w:val="009E7601"/>
    <w:rsid w:val="00A12F62"/>
    <w:rsid w:val="00A37D04"/>
    <w:rsid w:val="00A83355"/>
    <w:rsid w:val="00A87B59"/>
    <w:rsid w:val="00A93C8E"/>
    <w:rsid w:val="00AA7320"/>
    <w:rsid w:val="00AD6A62"/>
    <w:rsid w:val="00AE1150"/>
    <w:rsid w:val="00B01372"/>
    <w:rsid w:val="00B12C2F"/>
    <w:rsid w:val="00B24FD2"/>
    <w:rsid w:val="00B61F15"/>
    <w:rsid w:val="00B62A48"/>
    <w:rsid w:val="00B63CAF"/>
    <w:rsid w:val="00BA3EB4"/>
    <w:rsid w:val="00BA59D6"/>
    <w:rsid w:val="00BC4B36"/>
    <w:rsid w:val="00BE5659"/>
    <w:rsid w:val="00BF1A79"/>
    <w:rsid w:val="00C06B0D"/>
    <w:rsid w:val="00C37203"/>
    <w:rsid w:val="00C515FF"/>
    <w:rsid w:val="00C5519A"/>
    <w:rsid w:val="00C66F38"/>
    <w:rsid w:val="00CA34BD"/>
    <w:rsid w:val="00CB0BE9"/>
    <w:rsid w:val="00CC214A"/>
    <w:rsid w:val="00CD504E"/>
    <w:rsid w:val="00CE7936"/>
    <w:rsid w:val="00CF0F7A"/>
    <w:rsid w:val="00D12C5C"/>
    <w:rsid w:val="00D65243"/>
    <w:rsid w:val="00D94CAD"/>
    <w:rsid w:val="00DC1A96"/>
    <w:rsid w:val="00E067AE"/>
    <w:rsid w:val="00E416A6"/>
    <w:rsid w:val="00E6193F"/>
    <w:rsid w:val="00E93414"/>
    <w:rsid w:val="00E94B86"/>
    <w:rsid w:val="00EC3F54"/>
    <w:rsid w:val="00ED6DC8"/>
    <w:rsid w:val="00EE0901"/>
    <w:rsid w:val="00EF6188"/>
    <w:rsid w:val="00F11D1D"/>
    <w:rsid w:val="00F513D8"/>
    <w:rsid w:val="00F75EC2"/>
    <w:rsid w:val="00F770D2"/>
    <w:rsid w:val="00F916DC"/>
    <w:rsid w:val="00FB64C4"/>
    <w:rsid w:val="00FC08BC"/>
    <w:rsid w:val="7BC3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B5CC2"/>
  <w15:docId w15:val="{C475D355-DAF8-42D9-9F7C-514E84D3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Montserrat" w:eastAsia="Montserrat" w:hAnsi="Montserrat" w:cs="Montserr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4">
    <w:name w:val="line number"/>
    <w:basedOn w:val="a0"/>
    <w:uiPriority w:val="99"/>
    <w:semiHidden/>
    <w:unhideWhenUsed/>
    <w:qFormat/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1"/>
    <w:qFormat/>
    <w:rPr>
      <w:sz w:val="24"/>
      <w:szCs w:val="24"/>
    </w:rPr>
  </w:style>
  <w:style w:type="paragraph" w:styleId="ab">
    <w:name w:val="Title"/>
    <w:basedOn w:val="a"/>
    <w:link w:val="ac"/>
    <w:uiPriority w:val="10"/>
    <w:qFormat/>
    <w:pPr>
      <w:spacing w:before="61"/>
      <w:ind w:left="140"/>
    </w:pPr>
    <w:rPr>
      <w:rFonts w:ascii="Montserrat SemiBold" w:eastAsia="Montserrat SemiBold" w:hAnsi="Montserrat SemiBold" w:cs="Montserrat SemiBold"/>
      <w:sz w:val="28"/>
      <w:szCs w:val="28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table" w:styleId="af">
    <w:name w:val="Table Grid"/>
    <w:basedOn w:val="a1"/>
    <w:uiPriority w:val="39"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e">
    <w:name w:val="Нижний колонтитул Знак"/>
    <w:basedOn w:val="a0"/>
    <w:link w:val="ad"/>
    <w:uiPriority w:val="99"/>
    <w:qFormat/>
  </w:style>
  <w:style w:type="character" w:customStyle="1" w:styleId="aa">
    <w:name w:val="Основной текст Знак"/>
    <w:basedOn w:val="a0"/>
    <w:link w:val="a9"/>
    <w:uiPriority w:val="1"/>
    <w:rPr>
      <w:rFonts w:ascii="Montserrat" w:eastAsia="Montserrat" w:hAnsi="Montserrat" w:cs="Montserrat"/>
      <w:kern w:val="0"/>
      <w:sz w:val="24"/>
      <w:szCs w:val="24"/>
      <w:lang w:val="en-US"/>
    </w:rPr>
  </w:style>
  <w:style w:type="character" w:customStyle="1" w:styleId="ac">
    <w:name w:val="Заголовок Знак"/>
    <w:basedOn w:val="a0"/>
    <w:link w:val="ab"/>
    <w:uiPriority w:val="10"/>
    <w:rPr>
      <w:rFonts w:ascii="Montserrat SemiBold" w:eastAsia="Montserrat SemiBold" w:hAnsi="Montserrat SemiBold" w:cs="Montserrat SemiBold"/>
      <w:kern w:val="0"/>
      <w:sz w:val="28"/>
      <w:szCs w:val="28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Montserrat" w:hAnsi="Tahoma" w:cs="Tahoma"/>
      <w:kern w:val="0"/>
      <w:sz w:val="16"/>
      <w:szCs w:val="16"/>
      <w:lang w:val="en-US"/>
    </w:rPr>
  </w:style>
  <w:style w:type="paragraph" w:customStyle="1" w:styleId="af0">
    <w:name w:val="Знак Знак"/>
    <w:basedOn w:val="a"/>
    <w:rsid w:val="00D94CAD"/>
    <w:pPr>
      <w:widowControl/>
      <w:tabs>
        <w:tab w:val="num" w:pos="360"/>
      </w:tabs>
      <w:autoSpaceDE/>
      <w:autoSpaceDN/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styleId="af1">
    <w:name w:val="Unresolved Mention"/>
    <w:basedOn w:val="a0"/>
    <w:uiPriority w:val="99"/>
    <w:semiHidden/>
    <w:unhideWhenUsed/>
    <w:rsid w:val="007A2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mbertruck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793</Words>
  <Characters>5007</Characters>
  <Application>Microsoft Office Word</Application>
  <DocSecurity>0</DocSecurity>
  <Lines>161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DAVYDOV</dc:creator>
  <cp:lastModifiedBy>Андрей В. Кузин</cp:lastModifiedBy>
  <cp:revision>46</cp:revision>
  <cp:lastPrinted>2025-10-15T07:13:00Z</cp:lastPrinted>
  <dcterms:created xsi:type="dcterms:W3CDTF">2025-11-12T10:21:00Z</dcterms:created>
  <dcterms:modified xsi:type="dcterms:W3CDTF">2025-12-24T13:57:00Z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BDD074C2704A494287F07835B81E3FF1_12</vt:lpwstr>
  </property>
</Properties>
</file>